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2297" w:rsidRPr="00DD6E96" w:rsidP="00A907B5">
      <w:pPr>
        <w:pStyle w:val="TOC1"/>
        <w:widowControl/>
        <w:tabs>
          <w:tab w:val="center" w:pos="4474"/>
          <w:tab w:val="left" w:pos="6560"/>
        </w:tabs>
        <w:ind w:left="-1701" w:right="-567" w:firstLine="981"/>
        <w:rPr>
          <w:rFonts w:asciiTheme="minorHAnsi" w:hAnsiTheme="minorHAnsi" w:cstheme="minorHAnsi"/>
          <w:sz w:val="24"/>
          <w:szCs w:val="24"/>
        </w:rPr>
      </w:pPr>
      <w:r w:rsidRPr="00DD6E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-228600</wp:posOffset>
                </wp:positionV>
                <wp:extent cx="120015" cy="1587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00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2297" w:rsidRPr="00CE103F" w:rsidP="00A907B5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5" style="width:9.45pt;height:12.5pt;margin-top:-18pt;margin-left:522pt;flip:y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  <v:textbox inset="0,0,0,0">
                  <w:txbxContent>
                    <w:p w:rsidR="00602297" w:rsidRPr="00CE103F" w:rsidP="00A907B5"/>
                  </w:txbxContent>
                </v:textbox>
              </v:rect>
            </w:pict>
          </mc:Fallback>
        </mc:AlternateContent>
      </w:r>
      <w:r w:rsidRPr="00DD6E96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619125" cy="75247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65289" name="Рисунок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97" w:rsidRPr="00DD6E96" w:rsidP="00A907B5">
      <w:pPr>
        <w:pStyle w:val="caaieiaie1"/>
        <w:widowControl/>
        <w:ind w:left="-1701" w:right="-851" w:firstLine="981"/>
        <w:rPr>
          <w:rFonts w:asciiTheme="minorHAnsi" w:hAnsiTheme="minorHAnsi" w:cstheme="minorHAnsi"/>
          <w:sz w:val="28"/>
          <w:szCs w:val="28"/>
        </w:rPr>
      </w:pPr>
      <w:r w:rsidRPr="00DD6E96">
        <w:rPr>
          <w:rFonts w:asciiTheme="minorHAnsi" w:hAnsiTheme="minorHAnsi" w:cstheme="minorHAnsi"/>
          <w:sz w:val="28"/>
          <w:szCs w:val="28"/>
        </w:rPr>
        <w:t>ГОРОДСКАЯ ДУМА ГОРОДА НИЖНЕГО НОВГОРОДА</w:t>
      </w:r>
    </w:p>
    <w:p w:rsidR="00602297" w:rsidRPr="00DD6E96" w:rsidP="00A907B5">
      <w:pPr>
        <w:pStyle w:val="caaieiaie1"/>
        <w:widowControl/>
        <w:ind w:left="-1701" w:right="-851" w:firstLine="801"/>
        <w:rPr>
          <w:rFonts w:asciiTheme="minorHAnsi" w:hAnsiTheme="minorHAnsi" w:cstheme="minorHAnsi"/>
          <w:sz w:val="28"/>
          <w:szCs w:val="28"/>
        </w:rPr>
      </w:pPr>
      <w:r w:rsidRPr="00DD6E96">
        <w:rPr>
          <w:rFonts w:asciiTheme="minorHAnsi" w:hAnsiTheme="minorHAnsi" w:cstheme="minorHAnsi"/>
          <w:sz w:val="28"/>
          <w:szCs w:val="28"/>
        </w:rPr>
        <w:t>РЕШЕНИЕ</w:t>
      </w:r>
    </w:p>
    <w:p w:rsidR="00602297" w:rsidRPr="00DD6E96" w:rsidP="00A907B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82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4364"/>
        <w:gridCol w:w="161"/>
        <w:gridCol w:w="1988"/>
        <w:gridCol w:w="3147"/>
      </w:tblGrid>
      <w:tr w:rsidTr="008E6297">
        <w:tblPrEx>
          <w:tblW w:w="9820" w:type="dxa"/>
          <w:tblInd w:w="25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57"/>
        </w:trPr>
        <w:tc>
          <w:tcPr>
            <w:tcW w:w="4685" w:type="dxa"/>
            <w:gridSpan w:val="3"/>
          </w:tcPr>
          <w:p w:rsidR="00602297" w:rsidRPr="00DD6E96" w:rsidP="000A1E52">
            <w:pPr>
              <w:pStyle w:val="oaae1"/>
              <w:spacing w:line="240" w:lineRule="auto"/>
              <w:ind w:firstLine="1064"/>
              <w:rPr>
                <w:rFonts w:asciiTheme="minorHAnsi" w:hAnsiTheme="minorHAnsi" w:cstheme="minorHAnsi"/>
                <w:sz w:val="27"/>
                <w:szCs w:val="27"/>
              </w:rPr>
            </w:pPr>
            <w:r w:rsidRPr="00DD6E96">
              <w:rPr>
                <w:rFonts w:asciiTheme="minorHAnsi" w:hAnsiTheme="minorHAnsi" w:cstheme="minorHAnsi"/>
                <w:sz w:val="27"/>
                <w:szCs w:val="27"/>
              </w:rPr>
              <w:t>_______________</w:t>
            </w:r>
          </w:p>
          <w:p w:rsidR="00602297" w:rsidRPr="00DD6E96" w:rsidP="000A1E52">
            <w:pPr>
              <w:pStyle w:val="oaae1"/>
              <w:spacing w:line="240" w:lineRule="auto"/>
              <w:ind w:firstLine="1064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988" w:type="dxa"/>
          </w:tcPr>
          <w:p w:rsidR="00602297" w:rsidRPr="00DD6E96" w:rsidP="000A1E52">
            <w:pPr>
              <w:rPr>
                <w:rFonts w:asciiTheme="minorHAnsi" w:hAnsiTheme="minorHAnsi" w:cstheme="minorHAnsi"/>
                <w:sz w:val="27"/>
                <w:szCs w:val="27"/>
              </w:rPr>
            </w:pPr>
            <w:r w:rsidRPr="00DD6E96">
              <w:rPr>
                <w:rFonts w:asciiTheme="minorHAnsi" w:hAnsiTheme="minorHAnsi" w:cstheme="minorHAnsi"/>
                <w:sz w:val="27"/>
                <w:szCs w:val="27"/>
              </w:rPr>
              <w:t xml:space="preserve">                      №</w:t>
            </w:r>
          </w:p>
        </w:tc>
        <w:tc>
          <w:tcPr>
            <w:tcW w:w="3147" w:type="dxa"/>
          </w:tcPr>
          <w:p w:rsidR="00602297" w:rsidRPr="00DD6E96" w:rsidP="000A1E52">
            <w:pPr>
              <w:ind w:left="-921"/>
              <w:rPr>
                <w:rFonts w:asciiTheme="minorHAnsi" w:hAnsiTheme="minorHAnsi" w:cstheme="minorHAnsi"/>
                <w:sz w:val="27"/>
                <w:szCs w:val="27"/>
              </w:rPr>
            </w:pPr>
            <w:r w:rsidRPr="00DD6E96">
              <w:rPr>
                <w:rFonts w:asciiTheme="minorHAnsi" w:hAnsiTheme="minorHAnsi" w:cstheme="minorHAnsi"/>
                <w:sz w:val="27"/>
                <w:szCs w:val="27"/>
              </w:rPr>
              <w:t xml:space="preserve">   № _______________</w:t>
            </w:r>
          </w:p>
        </w:tc>
      </w:tr>
      <w:tr w:rsidTr="008E6297">
        <w:tblPrEx>
          <w:tblW w:w="9820" w:type="dxa"/>
          <w:tblInd w:w="25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81"/>
        </w:trPr>
        <w:tc>
          <w:tcPr>
            <w:tcW w:w="160" w:type="dxa"/>
            <w:tcBorders>
              <w:top w:val="single" w:sz="4" w:space="0" w:color="FF0000"/>
              <w:left w:val="single" w:sz="4" w:space="0" w:color="FF0000"/>
            </w:tcBorders>
          </w:tcPr>
          <w:p w:rsidR="00602297" w:rsidRPr="00DD6E96" w:rsidP="000A1E52">
            <w:pPr>
              <w:pStyle w:val="BodyTextIndent3"/>
              <w:ind w:hanging="70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4364" w:type="dxa"/>
          </w:tcPr>
          <w:p w:rsidR="00602297" w:rsidRPr="00DD6E96" w:rsidP="000A1E52">
            <w:pPr>
              <w:pStyle w:val="BodyTextIndent3"/>
              <w:ind w:hanging="70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60" w:type="dxa"/>
            <w:tcBorders>
              <w:top w:val="single" w:sz="4" w:space="0" w:color="FF0000"/>
              <w:right w:val="single" w:sz="4" w:space="0" w:color="FF0000"/>
            </w:tcBorders>
          </w:tcPr>
          <w:p w:rsidR="00602297" w:rsidRPr="00DD6E96" w:rsidP="000A1E52">
            <w:pPr>
              <w:pStyle w:val="BodyTextIndent3"/>
              <w:ind w:hanging="70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1988" w:type="dxa"/>
            <w:tcBorders>
              <w:left w:val="single" w:sz="4" w:space="0" w:color="FF0000"/>
            </w:tcBorders>
          </w:tcPr>
          <w:p w:rsidR="00602297" w:rsidRPr="00DD6E96" w:rsidP="000A1E52">
            <w:pPr>
              <w:pStyle w:val="BodyTextIndent3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3147" w:type="dxa"/>
          </w:tcPr>
          <w:p w:rsidR="00602297" w:rsidRPr="00DD6E96" w:rsidP="000A1E52">
            <w:pPr>
              <w:jc w:val="center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Tr="008E6297">
        <w:tblPrEx>
          <w:tblW w:w="9820" w:type="dxa"/>
          <w:tblInd w:w="25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172"/>
        </w:trPr>
        <w:tc>
          <w:tcPr>
            <w:tcW w:w="4685" w:type="dxa"/>
            <w:gridSpan w:val="3"/>
          </w:tcPr>
          <w:p w:rsidR="00602297" w:rsidRPr="00DD6E96" w:rsidP="00884C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D6E96">
              <w:rPr>
                <w:rFonts w:asciiTheme="minorHAnsi" w:hAnsiTheme="minorHAnsi" w:cstheme="minorHAnsi"/>
                <w:sz w:val="28"/>
                <w:szCs w:val="28"/>
              </w:rPr>
              <w:t>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          № 272</w:t>
            </w:r>
          </w:p>
          <w:p w:rsidR="00602297" w:rsidRPr="00DD6E96" w:rsidP="00884C27">
            <w:pPr>
              <w:tabs>
                <w:tab w:val="left" w:pos="8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D6E9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D6E96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  <w:p w:rsidR="00602297" w:rsidRPr="00DD6E96" w:rsidP="00884C27">
            <w:pPr>
              <w:tabs>
                <w:tab w:val="left" w:pos="8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02297" w:rsidRPr="00DD6E96" w:rsidP="00884C27">
            <w:pPr>
              <w:tabs>
                <w:tab w:val="left" w:pos="8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</w:tcPr>
          <w:p w:rsidR="00602297" w:rsidRPr="00DD6E96" w:rsidP="00884C27">
            <w:pPr>
              <w:spacing w:line="276" w:lineRule="auto"/>
              <w:ind w:right="57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47" w:type="dxa"/>
          </w:tcPr>
          <w:p w:rsidR="00602297" w:rsidRPr="00DD6E96" w:rsidP="00884C27">
            <w:pPr>
              <w:spacing w:line="276" w:lineRule="auto"/>
              <w:ind w:right="57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02297" w:rsidRPr="00DD6E96" w:rsidP="00884C2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D6E96">
        <w:rPr>
          <w:rFonts w:asciiTheme="minorHAnsi" w:hAnsiTheme="minorHAnsi" w:cstheme="minorHAnsi"/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DD6E96">
          <w:rPr>
            <w:rFonts w:asciiTheme="minorHAnsi" w:hAnsiTheme="minorHAnsi" w:cstheme="minorHAnsi"/>
            <w:sz w:val="28"/>
            <w:szCs w:val="28"/>
          </w:rPr>
          <w:t>статьей 29</w:t>
        </w:r>
      </w:hyperlink>
      <w:r w:rsidRPr="00DD6E96">
        <w:rPr>
          <w:rFonts w:asciiTheme="minorHAnsi" w:hAnsiTheme="minorHAnsi" w:cstheme="minorHAnsi"/>
          <w:sz w:val="28"/>
          <w:szCs w:val="28"/>
        </w:rPr>
        <w:t xml:space="preserve"> Устава города Нижнего Новгорода </w:t>
      </w:r>
    </w:p>
    <w:p w:rsidR="00602297" w:rsidRPr="00DD6E96" w:rsidP="00884C2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602297" w:rsidRPr="00DD6E96" w:rsidP="00884C27">
      <w:pPr>
        <w:spacing w:line="276" w:lineRule="auto"/>
        <w:ind w:firstLin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D6E96">
        <w:rPr>
          <w:rFonts w:asciiTheme="minorHAnsi" w:hAnsiTheme="minorHAnsi" w:cstheme="minorHAnsi"/>
          <w:b/>
          <w:bCs/>
          <w:sz w:val="28"/>
          <w:szCs w:val="28"/>
        </w:rPr>
        <w:t>ГОРОДСКАЯ ДУМА РЕШИЛА:</w:t>
      </w:r>
    </w:p>
    <w:p w:rsidR="00602297" w:rsidRPr="00DD6E96" w:rsidP="00884C27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D6E96">
        <w:rPr>
          <w:rFonts w:asciiTheme="minorHAnsi" w:hAnsiTheme="minorHAnsi" w:cstheme="minorHAnsi"/>
          <w:sz w:val="28"/>
          <w:szCs w:val="28"/>
        </w:rPr>
        <w:tab/>
      </w:r>
    </w:p>
    <w:p w:rsidR="00602297" w:rsidRPr="00DD6E96" w:rsidP="00884C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6E96">
        <w:rPr>
          <w:rFonts w:asciiTheme="minorHAnsi" w:hAnsiTheme="minorHAnsi" w:cstheme="minorHAnsi"/>
          <w:sz w:val="28"/>
          <w:szCs w:val="28"/>
        </w:rPr>
        <w:t xml:space="preserve">1. Внести в </w:t>
      </w:r>
      <w:hyperlink r:id="rId6" w:history="1">
        <w:r w:rsidRPr="00DD6E96">
          <w:rPr>
            <w:rFonts w:asciiTheme="minorHAnsi" w:hAnsiTheme="minorHAnsi" w:cstheme="minorHAnsi"/>
            <w:sz w:val="28"/>
            <w:szCs w:val="28"/>
          </w:rPr>
          <w:t>Правила</w:t>
        </w:r>
      </w:hyperlink>
      <w:r w:rsidRPr="00DD6E96">
        <w:rPr>
          <w:rFonts w:asciiTheme="minorHAnsi" w:hAnsiTheme="minorHAnsi" w:cstheme="minorHAnsi"/>
          <w:sz w:val="28"/>
          <w:szCs w:val="28"/>
        </w:rPr>
        <w:t xml:space="preserve">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 (с изменениями, внесенными решением городской Думы города Нижнего Новгорода от 19.06.2019 № 110), следующие изменения:</w:t>
      </w:r>
    </w:p>
    <w:p w:rsidR="00602297" w:rsidRPr="00DD6E96" w:rsidP="0064235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6E96">
        <w:rPr>
          <w:rFonts w:asciiTheme="minorHAnsi" w:hAnsiTheme="minorHAnsi" w:cstheme="minorHAnsi"/>
          <w:sz w:val="28"/>
          <w:szCs w:val="28"/>
        </w:rPr>
        <w:t>1.1.</w:t>
      </w:r>
      <w:r w:rsidRPr="00DD6E96">
        <w:rPr>
          <w:rFonts w:asciiTheme="minorHAnsi" w:hAnsiTheme="minorHAnsi" w:cstheme="minorHAnsi"/>
          <w:sz w:val="28"/>
          <w:szCs w:val="28"/>
        </w:rPr>
        <w:tab/>
        <w:t>Дополнить п</w:t>
      </w:r>
      <w:r w:rsidRPr="00DD6E96" w:rsidR="00AD410C">
        <w:rPr>
          <w:rFonts w:asciiTheme="minorHAnsi" w:hAnsiTheme="minorHAnsi" w:cstheme="minorHAnsi"/>
          <w:sz w:val="28"/>
          <w:szCs w:val="28"/>
        </w:rPr>
        <w:t>ункт</w:t>
      </w:r>
      <w:r w:rsidRPr="00DD6E96">
        <w:rPr>
          <w:rFonts w:asciiTheme="minorHAnsi" w:hAnsiTheme="minorHAnsi" w:cstheme="minorHAnsi"/>
          <w:sz w:val="28"/>
          <w:szCs w:val="28"/>
        </w:rPr>
        <w:t xml:space="preserve"> 1.10 </w:t>
      </w:r>
      <w:r w:rsidRPr="00DD6E96" w:rsidR="00AD410C">
        <w:rPr>
          <w:rFonts w:asciiTheme="minorHAnsi" w:hAnsiTheme="minorHAnsi" w:cstheme="minorHAnsi"/>
          <w:sz w:val="28"/>
          <w:szCs w:val="28"/>
        </w:rPr>
        <w:t>р</w:t>
      </w:r>
      <w:r w:rsidRPr="00DD6E96">
        <w:rPr>
          <w:rFonts w:asciiTheme="minorHAnsi" w:hAnsiTheme="minorHAnsi" w:cstheme="minorHAnsi"/>
          <w:sz w:val="28"/>
          <w:szCs w:val="28"/>
        </w:rPr>
        <w:t>аздела 1 «Общие положения» абзацами</w:t>
      </w:r>
      <w:r w:rsidRPr="00DD6E96" w:rsidR="00AD410C">
        <w:rPr>
          <w:rFonts w:asciiTheme="minorHAnsi" w:hAnsiTheme="minorHAnsi" w:cstheme="minorHAnsi"/>
          <w:sz w:val="28"/>
          <w:szCs w:val="28"/>
        </w:rPr>
        <w:t xml:space="preserve"> следующего содержания:</w:t>
      </w:r>
    </w:p>
    <w:p w:rsidR="00602297" w:rsidRPr="00DD6E96" w:rsidP="00642351">
      <w:pPr>
        <w:ind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D6E96">
        <w:rPr>
          <w:rFonts w:asciiTheme="minorHAnsi" w:hAnsiTheme="minorHAnsi" w:cstheme="minorHAnsi"/>
          <w:bCs/>
          <w:sz w:val="28"/>
          <w:szCs w:val="28"/>
        </w:rPr>
        <w:t>Волоконно-оптическая линия связи (ВОЛС)</w:t>
      </w:r>
      <w:r w:rsidRPr="00DD6E96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DD6E96">
        <w:rPr>
          <w:rFonts w:asciiTheme="minorHAnsi" w:hAnsiTheme="minorHAnsi" w:cstheme="minorHAnsi"/>
          <w:sz w:val="28"/>
          <w:szCs w:val="28"/>
        </w:rPr>
        <w:t>Оптический кабель в комплексе с линейными сооружениями и устройствами для их обслуживания, по которому передаются все виды сигналов.</w:t>
      </w:r>
      <w:r w:rsidRPr="00DD6E9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602297" w:rsidRPr="00DD6E96" w:rsidP="0064235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hyperlink r:id="rId7" w:tooltip="Оптическая муфта" w:history="1">
        <w:r w:rsidRPr="00DD6E96">
          <w:rPr>
            <w:rFonts w:asciiTheme="minorHAnsi" w:hAnsiTheme="minorHAnsi" w:cstheme="minorHAnsi"/>
            <w:bCs/>
            <w:sz w:val="28"/>
            <w:szCs w:val="28"/>
          </w:rPr>
          <w:t>Оптическая муфта</w:t>
        </w:r>
      </w:hyperlink>
      <w:r w:rsidR="00F148C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D6E96">
        <w:rPr>
          <w:rFonts w:asciiTheme="minorHAnsi" w:hAnsiTheme="minorHAnsi" w:cstheme="minorHAnsi"/>
          <w:sz w:val="28"/>
          <w:szCs w:val="28"/>
        </w:rPr>
        <w:t>— устройство, используемое для соединения двух и более оптических кабелей.</w:t>
      </w:r>
    </w:p>
    <w:p w:rsidR="00602297" w:rsidRPr="00DD6E96" w:rsidP="0064235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6E96">
        <w:rPr>
          <w:rFonts w:asciiTheme="minorHAnsi" w:hAnsiTheme="minorHAnsi" w:cstheme="minorHAnsi"/>
          <w:sz w:val="28"/>
          <w:szCs w:val="28"/>
        </w:rPr>
        <w:t>1.2.</w:t>
      </w:r>
      <w:r w:rsidRPr="00DD6E96">
        <w:rPr>
          <w:rFonts w:asciiTheme="minorHAnsi" w:hAnsiTheme="minorHAnsi" w:cstheme="minorHAnsi"/>
          <w:sz w:val="28"/>
          <w:szCs w:val="28"/>
        </w:rPr>
        <w:tab/>
        <w:t>Дополнить пункт 4.6 раздела 4 «Проектирование, размещение, содержание и восстановление элементов благоустройства, в том числе после проведения земляных работ» абзацами</w:t>
      </w:r>
      <w:r w:rsidRPr="00DD6E96" w:rsidR="00AD410C">
        <w:rPr>
          <w:rFonts w:asciiTheme="minorHAnsi" w:hAnsiTheme="minorHAnsi" w:cstheme="minorHAnsi"/>
          <w:sz w:val="28"/>
          <w:szCs w:val="28"/>
        </w:rPr>
        <w:t xml:space="preserve"> следующего содержания</w:t>
      </w:r>
      <w:r w:rsidRPr="00DD6E96">
        <w:rPr>
          <w:rFonts w:asciiTheme="minorHAnsi" w:hAnsiTheme="minorHAnsi" w:cstheme="minorHAnsi"/>
          <w:sz w:val="28"/>
          <w:szCs w:val="28"/>
        </w:rPr>
        <w:t>:</w:t>
      </w:r>
    </w:p>
    <w:p w:rsidR="00602297" w:rsidRPr="00DD6E96" w:rsidP="00642351">
      <w:pPr>
        <w:ind w:firstLine="709"/>
        <w:jc w:val="both"/>
        <w:rPr>
          <w:rFonts w:asciiTheme="minorHAnsi" w:hAnsiTheme="minorHAnsi" w:cstheme="minorHAnsi"/>
          <w:sz w:val="28"/>
          <w:szCs w:val="28"/>
        </w:rPr>
        <w:sectPr w:rsidSect="00753C3C">
          <w:pgSz w:w="11906" w:h="16838"/>
          <w:pgMar w:top="719" w:right="567" w:bottom="719" w:left="1701" w:header="709" w:footer="709" w:gutter="0"/>
          <w:pgNumType w:start="1"/>
          <w:cols w:space="708"/>
          <w:titlePg/>
          <w:docGrid w:linePitch="360"/>
        </w:sectPr>
      </w:pPr>
      <w:r w:rsidRPr="00DD6E96">
        <w:rPr>
          <w:rFonts w:asciiTheme="minorHAnsi" w:hAnsiTheme="minorHAnsi" w:cstheme="minorHAnsi"/>
          <w:sz w:val="28"/>
          <w:szCs w:val="28"/>
        </w:rPr>
        <w:t>Волоконно-оптические линии связи, их конструктивные элементы, размещенные на опорах наружного освещения, опорах контактной сети, должны содержаться в исправном состоянии.</w:t>
      </w:r>
    </w:p>
    <w:p w:rsidR="00602297" w:rsidRPr="00DD6E96" w:rsidP="00642351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6E96">
        <w:rPr>
          <w:rFonts w:asciiTheme="minorHAnsi" w:hAnsiTheme="minorHAnsi" w:cstheme="minorHAnsi"/>
          <w:sz w:val="28"/>
          <w:szCs w:val="28"/>
        </w:rPr>
        <w:t>Собственник волоконно-оптической линии связи обязан осуществлять профилактический ремонт линии, устранять обнаруженные обрывы и провисания.</w:t>
      </w:r>
    </w:p>
    <w:p w:rsidR="00602297" w:rsidRPr="00DD6E96" w:rsidP="0064235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6E96">
        <w:rPr>
          <w:rFonts w:asciiTheme="minorHAnsi" w:hAnsiTheme="minorHAnsi" w:cstheme="minorHAnsi"/>
          <w:sz w:val="28"/>
          <w:szCs w:val="28"/>
        </w:rPr>
        <w:t xml:space="preserve">Запас оптического кабеля и оптические муфты, подвешенные и смонтированные на опорах наружного освещения, опорах контактной сети, определяются длиной не более 5 м, скрученные в бухты, с размещением внутри шкафов закрытого типа серого цвета размером Ш400х В 900 х Г310. </w:t>
      </w:r>
    </w:p>
    <w:p w:rsidR="00602297" w:rsidRPr="00DD6E96" w:rsidP="00753C3C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6E96">
        <w:rPr>
          <w:rFonts w:asciiTheme="minorHAnsi" w:hAnsiTheme="minorHAnsi" w:cstheme="minorHAnsi"/>
          <w:sz w:val="28"/>
          <w:szCs w:val="28"/>
        </w:rPr>
        <w:t xml:space="preserve">Расстояние по вертикали между креплениями ВОЛС различного типа, размещенных на опорах наружного освещения, опорах контактной сети и вновь монтируемых не должно превышать 0,1 м. Расположение креплений допускается с двух сторон оптического кабеля. Высота размещения оптического кабеля на опорах наружного освещения, контактной сети, должна быть не менее </w:t>
      </w:r>
      <w:smartTag w:uri="urn:schemas-microsoft-com:office:smarttags" w:element="metricconverter">
        <w:smartTagPr>
          <w:attr w:name="ProductID" w:val="5 м"/>
        </w:smartTagPr>
        <w:r w:rsidRPr="00DD6E96">
          <w:rPr>
            <w:rFonts w:asciiTheme="minorHAnsi" w:hAnsiTheme="minorHAnsi" w:cstheme="minorHAnsi"/>
            <w:sz w:val="28"/>
            <w:szCs w:val="28"/>
          </w:rPr>
          <w:t>5 м</w:t>
        </w:r>
      </w:smartTag>
      <w:r w:rsidRPr="00DD6E96">
        <w:rPr>
          <w:rFonts w:asciiTheme="minorHAnsi" w:hAnsiTheme="minorHAnsi" w:cstheme="minorHAnsi"/>
          <w:sz w:val="28"/>
          <w:szCs w:val="28"/>
        </w:rPr>
        <w:t xml:space="preserve">. При размещении более 1 оптического кабеля на опорах наружного освещения, контактной сети, оптические кабели монтируются в одну линию при помощи стяжных приспособлений. </w:t>
      </w:r>
    </w:p>
    <w:p w:rsidR="00602297" w:rsidRPr="00DD6E96" w:rsidP="00D975C9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D6E96">
        <w:rPr>
          <w:rFonts w:asciiTheme="minorHAnsi" w:hAnsiTheme="minorHAnsi" w:cstheme="minorHAnsi"/>
          <w:sz w:val="28"/>
          <w:szCs w:val="28"/>
        </w:rPr>
        <w:t xml:space="preserve">1.3. </w:t>
      </w:r>
      <w:r w:rsidRPr="00DD6E96" w:rsidR="00A36A18">
        <w:rPr>
          <w:rFonts w:asciiTheme="minorHAnsi" w:hAnsiTheme="minorHAnsi" w:cstheme="minorHAnsi"/>
          <w:sz w:val="28"/>
          <w:szCs w:val="28"/>
        </w:rPr>
        <w:t>Изложить</w:t>
      </w:r>
      <w:r w:rsidRPr="00DD6E96">
        <w:rPr>
          <w:rFonts w:asciiTheme="minorHAnsi" w:hAnsiTheme="minorHAnsi" w:cstheme="minorHAnsi"/>
          <w:sz w:val="28"/>
          <w:szCs w:val="28"/>
        </w:rPr>
        <w:t xml:space="preserve"> пункт 13.7 </w:t>
      </w:r>
      <w:r w:rsidRPr="00DD6E96" w:rsidR="00AD410C">
        <w:rPr>
          <w:rFonts w:asciiTheme="minorHAnsi" w:hAnsiTheme="minorHAnsi" w:cstheme="minorHAnsi"/>
          <w:sz w:val="28"/>
          <w:szCs w:val="28"/>
        </w:rPr>
        <w:t>р</w:t>
      </w:r>
      <w:r w:rsidRPr="00DD6E96">
        <w:rPr>
          <w:rFonts w:asciiTheme="minorHAnsi" w:hAnsiTheme="minorHAnsi" w:cstheme="minorHAnsi"/>
          <w:sz w:val="28"/>
          <w:szCs w:val="28"/>
        </w:rPr>
        <w:t xml:space="preserve">аздела 13 «Порядок проведения земляных работ» </w:t>
      </w:r>
      <w:r w:rsidRPr="00DD6E96" w:rsidR="00A36A18">
        <w:rPr>
          <w:rFonts w:asciiTheme="minorHAnsi" w:hAnsiTheme="minorHAnsi" w:cstheme="minorHAnsi"/>
          <w:sz w:val="28"/>
          <w:szCs w:val="28"/>
        </w:rPr>
        <w:t>в следующей редакции:</w:t>
      </w:r>
    </w:p>
    <w:p w:rsidR="00A36A18" w:rsidRPr="00DD6E96" w:rsidP="00A36A1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D6E96">
        <w:rPr>
          <w:rFonts w:asciiTheme="minorHAnsi" w:hAnsiTheme="minorHAnsi" w:cstheme="minorHAnsi"/>
          <w:sz w:val="28"/>
          <w:szCs w:val="28"/>
        </w:rPr>
        <w:t>«Производство работ в зоне расположения инженерных сетей и коммуникаций с целью устранения аварии, произошедшей при их эксплуатации, осуществляется в любое время суток без согласования с собственниками, владельцами и пользователями земельных участков, после обязательного уведомления телефонограммами с указанием места, даты, времени начала работ, описания аварийной ситуации, наименования инженерной сети и коммуникации, на которой произошла авария, нарушенных элементов благоустройства, должностного лица, ответственного за производство работ по устранению аварии, уполномоченного органа,</w:t>
      </w:r>
      <w:r w:rsidR="00F148C5">
        <w:rPr>
          <w:rFonts w:asciiTheme="minorHAnsi" w:hAnsiTheme="minorHAnsi" w:cstheme="minorHAnsi"/>
          <w:sz w:val="28"/>
          <w:szCs w:val="28"/>
        </w:rPr>
        <w:t xml:space="preserve"> </w:t>
      </w:r>
      <w:r w:rsidRPr="00DD6E96">
        <w:rPr>
          <w:rFonts w:asciiTheme="minorHAnsi" w:hAnsiTheme="minorHAnsi" w:cstheme="minorHAnsi"/>
          <w:sz w:val="28"/>
          <w:szCs w:val="28"/>
        </w:rPr>
        <w:t xml:space="preserve">Единой дежурно-диспетчерской службы города Нижнего Новгорода (далее - ЕДДС города Нижнего Новгорода), </w:t>
      </w:r>
      <w:r w:rsidR="00823342">
        <w:rPr>
          <w:rFonts w:asciiTheme="minorHAnsi" w:hAnsiTheme="minorHAnsi" w:cstheme="minorHAnsi"/>
          <w:sz w:val="28"/>
          <w:szCs w:val="28"/>
        </w:rPr>
        <w:t xml:space="preserve">       </w:t>
      </w:r>
      <w:r w:rsidRPr="00DD6E96">
        <w:rPr>
          <w:rFonts w:asciiTheme="minorHAnsi" w:hAnsiTheme="minorHAnsi" w:cstheme="minorHAnsi"/>
          <w:sz w:val="28"/>
          <w:szCs w:val="28"/>
        </w:rPr>
        <w:t>а также владельцев инженерных коммуникаций и сооружений с целью вызова их представителей на место производства работ для уточнения расположения подведомственных сетей.</w:t>
      </w:r>
    </w:p>
    <w:p w:rsidR="00A36A18" w:rsidRPr="00DD6E96" w:rsidP="00A36A1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D6E96">
        <w:rPr>
          <w:rFonts w:asciiTheme="minorHAnsi" w:hAnsiTheme="minorHAnsi" w:cstheme="minorHAnsi"/>
          <w:sz w:val="28"/>
          <w:szCs w:val="28"/>
        </w:rPr>
        <w:t xml:space="preserve">При повреждении магистральных кабельных или воздушно-силовых линий, водопроводных, канализационных, газовых, теплофикационных и других сетей во время производства работ производитель обязан </w:t>
      </w:r>
      <w:r w:rsidR="00F148C5">
        <w:rPr>
          <w:rFonts w:asciiTheme="minorHAnsi" w:hAnsiTheme="minorHAnsi" w:cstheme="minorHAnsi"/>
          <w:sz w:val="28"/>
          <w:szCs w:val="28"/>
        </w:rPr>
        <w:t xml:space="preserve">уведомить </w:t>
      </w:r>
      <w:r w:rsidRPr="00DD6E96">
        <w:rPr>
          <w:rFonts w:asciiTheme="minorHAnsi" w:hAnsiTheme="minorHAnsi" w:cstheme="minorHAnsi"/>
          <w:sz w:val="28"/>
          <w:szCs w:val="28"/>
        </w:rPr>
        <w:t>об аварии владельц</w:t>
      </w:r>
      <w:r w:rsidR="00F148C5">
        <w:rPr>
          <w:rFonts w:asciiTheme="minorHAnsi" w:hAnsiTheme="minorHAnsi" w:cstheme="minorHAnsi"/>
          <w:sz w:val="28"/>
          <w:szCs w:val="28"/>
        </w:rPr>
        <w:t>ев</w:t>
      </w:r>
      <w:r w:rsidRPr="00DD6E96">
        <w:rPr>
          <w:rFonts w:asciiTheme="minorHAnsi" w:hAnsiTheme="minorHAnsi" w:cstheme="minorHAnsi"/>
          <w:sz w:val="28"/>
          <w:szCs w:val="28"/>
        </w:rPr>
        <w:t xml:space="preserve"> коммуникаций и сооружений, а также организаци</w:t>
      </w:r>
      <w:r w:rsidR="00F148C5">
        <w:rPr>
          <w:rFonts w:asciiTheme="minorHAnsi" w:hAnsiTheme="minorHAnsi" w:cstheme="minorHAnsi"/>
          <w:sz w:val="28"/>
          <w:szCs w:val="28"/>
        </w:rPr>
        <w:t>и</w:t>
      </w:r>
      <w:r w:rsidRPr="00DD6E96">
        <w:rPr>
          <w:rFonts w:asciiTheme="minorHAnsi" w:hAnsiTheme="minorHAnsi" w:cstheme="minorHAnsi"/>
          <w:sz w:val="28"/>
          <w:szCs w:val="28"/>
        </w:rPr>
        <w:t>, имеющи</w:t>
      </w:r>
      <w:r w:rsidR="00F148C5">
        <w:rPr>
          <w:rFonts w:asciiTheme="minorHAnsi" w:hAnsiTheme="minorHAnsi" w:cstheme="minorHAnsi"/>
          <w:sz w:val="28"/>
          <w:szCs w:val="28"/>
        </w:rPr>
        <w:t>е</w:t>
      </w:r>
      <w:r w:rsidRPr="00DD6E96">
        <w:rPr>
          <w:rFonts w:asciiTheme="minorHAnsi" w:hAnsiTheme="minorHAnsi" w:cstheme="minorHAnsi"/>
          <w:sz w:val="28"/>
          <w:szCs w:val="28"/>
        </w:rPr>
        <w:t xml:space="preserve"> смежные с местом аварии подземные сооружения, и принять меры к ликвидации аварии.».</w:t>
      </w:r>
    </w:p>
    <w:p w:rsidR="00602297" w:rsidRPr="00DD6E96" w:rsidP="00D975C9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D6E96">
        <w:rPr>
          <w:rFonts w:asciiTheme="minorHAnsi" w:hAnsiTheme="minorHAnsi" w:cstheme="minorHAnsi"/>
          <w:sz w:val="28"/>
          <w:szCs w:val="28"/>
        </w:rPr>
        <w:t xml:space="preserve">1.4. Изложить пункт 13.28 </w:t>
      </w:r>
      <w:r w:rsidR="00F148C5">
        <w:rPr>
          <w:rFonts w:asciiTheme="minorHAnsi" w:hAnsiTheme="minorHAnsi" w:cstheme="minorHAnsi"/>
          <w:sz w:val="28"/>
          <w:szCs w:val="28"/>
        </w:rPr>
        <w:t>р</w:t>
      </w:r>
      <w:r w:rsidRPr="00DD6E96">
        <w:rPr>
          <w:rFonts w:asciiTheme="minorHAnsi" w:hAnsiTheme="minorHAnsi" w:cstheme="minorHAnsi"/>
          <w:sz w:val="28"/>
          <w:szCs w:val="28"/>
        </w:rPr>
        <w:t xml:space="preserve">аздела 13 «Порядок проведения земляных работ» в следующей редакции: </w:t>
      </w:r>
    </w:p>
    <w:p w:rsidR="00602297" w:rsidRPr="00DD6E96" w:rsidP="00A36A18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D6E96">
        <w:rPr>
          <w:rFonts w:asciiTheme="minorHAnsi" w:hAnsiTheme="minorHAnsi" w:cstheme="minorHAnsi"/>
          <w:sz w:val="28"/>
          <w:szCs w:val="28"/>
        </w:rPr>
        <w:t>«Устанавливаются следующие нормативные сроки выполнения аварийных работ с полным восстановлением благоустройства: не более 5 суток.».</w:t>
      </w:r>
    </w:p>
    <w:p w:rsidR="00DD6E96" w:rsidP="00A36A18">
      <w:pPr>
        <w:tabs>
          <w:tab w:val="left" w:pos="54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DD6E96">
        <w:rPr>
          <w:rFonts w:asciiTheme="minorHAnsi" w:hAnsiTheme="minorHAnsi" w:cstheme="minorHAnsi"/>
          <w:sz w:val="28"/>
          <w:szCs w:val="28"/>
        </w:rPr>
        <w:tab/>
      </w:r>
    </w:p>
    <w:p w:rsidR="00DD6E96" w:rsidP="00A36A18">
      <w:pPr>
        <w:tabs>
          <w:tab w:val="left" w:pos="54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602297" w:rsidRPr="00DD6E96" w:rsidP="00A36A18">
      <w:pPr>
        <w:tabs>
          <w:tab w:val="left" w:pos="54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DD6E96">
        <w:rPr>
          <w:rFonts w:asciiTheme="minorHAnsi" w:hAnsiTheme="minorHAnsi" w:cstheme="minorHAnsi"/>
          <w:sz w:val="28"/>
          <w:szCs w:val="28"/>
        </w:rPr>
        <w:t xml:space="preserve">2. Решение вступает в силу после его официального опубликования. </w:t>
      </w:r>
    </w:p>
    <w:p w:rsidR="00602297" w:rsidRPr="00DD6E96" w:rsidP="00884C27">
      <w:pPr>
        <w:spacing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Normal0"/>
        <w:tblW w:w="0" w:type="auto"/>
      </w:tblPr>
      <w:tblGrid>
        <w:gridCol w:w="4820"/>
        <w:gridCol w:w="4818"/>
      </w:tblGrid>
      <w:tr>
        <w:tblPrEx>
          <w:tblW w:w="0" w:type="auto"/>
        </w:tblPrEx>
        <w:tc>
          <w:tcPr>
            <w:tcW w:w="4820" w:type="dxa"/>
          </w:tcPr>
          <w:p w:rsidR="00602297" w:rsidRPr="00DD6E96" w:rsidP="00144AD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6E96">
              <w:rPr>
                <w:rFonts w:asciiTheme="minorHAnsi" w:hAnsiTheme="minorHAnsi" w:cstheme="minorHAnsi"/>
                <w:sz w:val="28"/>
                <w:szCs w:val="28"/>
              </w:rPr>
              <w:t xml:space="preserve">Глава города </w:t>
            </w:r>
          </w:p>
        </w:tc>
        <w:tc>
          <w:tcPr>
            <w:tcW w:w="4927" w:type="dxa"/>
          </w:tcPr>
          <w:p w:rsidR="00602297" w:rsidRPr="00DD6E96" w:rsidP="00144AD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6E96">
              <w:rPr>
                <w:rFonts w:asciiTheme="minorHAnsi" w:hAnsiTheme="minorHAnsi" w:cstheme="minorHAnsi"/>
                <w:sz w:val="28"/>
                <w:szCs w:val="28"/>
              </w:rPr>
              <w:t>Председатель городской Думы</w:t>
            </w:r>
          </w:p>
        </w:tc>
      </w:tr>
    </w:tbl>
    <w:p>
      <w:pPr>
        <w:rPr>
          <w:sz w:val="0"/>
          <w:szCs w:val="0"/>
        </w:rPr>
        <w:sectPr w:rsidSect="00753C3C">
          <w:pgSz w:w="11906" w:h="16838"/>
          <w:pgMar w:top="719" w:right="567" w:bottom="719" w:left="1701" w:header="709" w:footer="709" w:gutter="0"/>
          <w:pgNumType w:start="2"/>
          <w:cols w:space="708"/>
          <w:titlePg w:val="0"/>
          <w:docGrid w:linePitch="360"/>
        </w:sectPr>
      </w:pPr>
    </w:p>
    <w:tbl>
      <w:tblPr>
        <w:tblStyle w:val="TableNormal0"/>
        <w:tblW w:w="0" w:type="auto"/>
      </w:tblPr>
      <w:tblGrid>
        <w:gridCol w:w="4820"/>
        <w:gridCol w:w="4818"/>
      </w:tblGrid>
      <w:tr>
        <w:tblPrEx>
          <w:tblW w:w="0" w:type="auto"/>
        </w:tblPrEx>
        <w:tc>
          <w:tcPr>
            <w:tcW w:w="4820" w:type="dxa"/>
          </w:tcPr>
          <w:p w:rsidR="00602297" w:rsidRPr="00DD6E96" w:rsidP="00144ADE">
            <w:pPr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6E96">
              <w:rPr>
                <w:rFonts w:asciiTheme="minorHAnsi" w:hAnsiTheme="minorHAnsi" w:cstheme="minorHAnsi"/>
                <w:sz w:val="28"/>
                <w:szCs w:val="28"/>
              </w:rPr>
              <w:t>Нижнего Новгорода</w:t>
            </w:r>
          </w:p>
          <w:p w:rsidR="00602297" w:rsidRPr="00DD6E96" w:rsidP="00144ADE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D6E96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</w:t>
            </w:r>
          </w:p>
          <w:p w:rsidR="00602297" w:rsidRPr="00DD6E96" w:rsidP="00144ADE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D6E96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    </w:t>
            </w:r>
          </w:p>
          <w:p w:rsidR="00602297" w:rsidRPr="00DD6E96" w:rsidP="00144ADE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D6E96">
              <w:rPr>
                <w:rFonts w:asciiTheme="minorHAnsi" w:hAnsiTheme="minorHAnsi" w:cstheme="minorHAnsi"/>
                <w:sz w:val="28"/>
                <w:szCs w:val="28"/>
              </w:rPr>
              <w:t>Ю.В.Шалабаев</w:t>
            </w:r>
          </w:p>
          <w:p w:rsidR="00602297" w:rsidRPr="00DD6E96" w:rsidP="00144ADE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D6E96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927" w:type="dxa"/>
          </w:tcPr>
          <w:p w:rsidR="00602297" w:rsidRPr="00DD6E96" w:rsidP="00144AD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6E96">
              <w:rPr>
                <w:rFonts w:asciiTheme="minorHAnsi" w:hAnsiTheme="minorHAnsi" w:cstheme="minorHAnsi"/>
                <w:sz w:val="28"/>
                <w:szCs w:val="28"/>
              </w:rPr>
              <w:t>города Нижнего Новгорода</w:t>
            </w:r>
          </w:p>
          <w:p w:rsidR="00602297" w:rsidRPr="00DD6E96" w:rsidP="00144ADE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D6E96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   </w:t>
            </w:r>
          </w:p>
          <w:p w:rsidR="00602297" w:rsidRPr="00DD6E96" w:rsidP="00144ADE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D6E96"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</w:p>
          <w:p w:rsidR="00602297" w:rsidRPr="00DD6E96" w:rsidP="00144ADE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D6E96">
              <w:rPr>
                <w:rFonts w:asciiTheme="minorHAnsi" w:hAnsiTheme="minorHAnsi" w:cstheme="minorHAnsi"/>
                <w:sz w:val="28"/>
                <w:szCs w:val="28"/>
              </w:rPr>
              <w:t xml:space="preserve">О.В. Лавричев                                                      </w:t>
            </w:r>
          </w:p>
        </w:tc>
      </w:tr>
    </w:tbl>
    <w:p w:rsidR="00602297" w:rsidP="00A907B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sectPr w:rsidSect="00753C3C">
      <w:pgSz w:w="11906" w:h="16838"/>
      <w:pgMar w:top="719" w:right="567" w:bottom="719" w:left="1701" w:header="709" w:footer="709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5"/>
    <w:rsid w:val="00036353"/>
    <w:rsid w:val="000423CC"/>
    <w:rsid w:val="0005290B"/>
    <w:rsid w:val="0008363D"/>
    <w:rsid w:val="000A1E52"/>
    <w:rsid w:val="000B17BC"/>
    <w:rsid w:val="000C361A"/>
    <w:rsid w:val="000E585C"/>
    <w:rsid w:val="0012622F"/>
    <w:rsid w:val="00144ADE"/>
    <w:rsid w:val="001B078C"/>
    <w:rsid w:val="001D3754"/>
    <w:rsid w:val="00206F3D"/>
    <w:rsid w:val="0023672B"/>
    <w:rsid w:val="00241D45"/>
    <w:rsid w:val="00256E67"/>
    <w:rsid w:val="002767E8"/>
    <w:rsid w:val="002866AA"/>
    <w:rsid w:val="0029159F"/>
    <w:rsid w:val="002C2B24"/>
    <w:rsid w:val="002D2A17"/>
    <w:rsid w:val="002F4D95"/>
    <w:rsid w:val="00374C26"/>
    <w:rsid w:val="003850CF"/>
    <w:rsid w:val="003A739B"/>
    <w:rsid w:val="003B0E83"/>
    <w:rsid w:val="003F41A0"/>
    <w:rsid w:val="004045AF"/>
    <w:rsid w:val="0044770E"/>
    <w:rsid w:val="00456CBD"/>
    <w:rsid w:val="004643E3"/>
    <w:rsid w:val="004A7586"/>
    <w:rsid w:val="004A7748"/>
    <w:rsid w:val="004B3F83"/>
    <w:rsid w:val="004C4944"/>
    <w:rsid w:val="004F4FF0"/>
    <w:rsid w:val="004F7850"/>
    <w:rsid w:val="00511CCE"/>
    <w:rsid w:val="00544A4F"/>
    <w:rsid w:val="00602297"/>
    <w:rsid w:val="006053E3"/>
    <w:rsid w:val="0062161D"/>
    <w:rsid w:val="00642351"/>
    <w:rsid w:val="00665B5E"/>
    <w:rsid w:val="006C7136"/>
    <w:rsid w:val="0070621C"/>
    <w:rsid w:val="00720F09"/>
    <w:rsid w:val="007365B0"/>
    <w:rsid w:val="007421AF"/>
    <w:rsid w:val="00753C3C"/>
    <w:rsid w:val="00765D85"/>
    <w:rsid w:val="007736FF"/>
    <w:rsid w:val="00795ED1"/>
    <w:rsid w:val="007B0E24"/>
    <w:rsid w:val="007D18B4"/>
    <w:rsid w:val="00806A07"/>
    <w:rsid w:val="00823342"/>
    <w:rsid w:val="00884C27"/>
    <w:rsid w:val="00894522"/>
    <w:rsid w:val="008960D4"/>
    <w:rsid w:val="008C626B"/>
    <w:rsid w:val="008E2541"/>
    <w:rsid w:val="008E6297"/>
    <w:rsid w:val="009123D9"/>
    <w:rsid w:val="00944CDD"/>
    <w:rsid w:val="009708A7"/>
    <w:rsid w:val="00983F70"/>
    <w:rsid w:val="009B5E17"/>
    <w:rsid w:val="009C3D7F"/>
    <w:rsid w:val="009C59CC"/>
    <w:rsid w:val="00A36A18"/>
    <w:rsid w:val="00A907B5"/>
    <w:rsid w:val="00AA3FDD"/>
    <w:rsid w:val="00AD410C"/>
    <w:rsid w:val="00AD759A"/>
    <w:rsid w:val="00AE27C5"/>
    <w:rsid w:val="00AF566D"/>
    <w:rsid w:val="00AF7564"/>
    <w:rsid w:val="00B07DC2"/>
    <w:rsid w:val="00B22BCD"/>
    <w:rsid w:val="00B37428"/>
    <w:rsid w:val="00B56E28"/>
    <w:rsid w:val="00B93B26"/>
    <w:rsid w:val="00BA6010"/>
    <w:rsid w:val="00BB6905"/>
    <w:rsid w:val="00BD6026"/>
    <w:rsid w:val="00BE78F1"/>
    <w:rsid w:val="00C1677D"/>
    <w:rsid w:val="00C45AD2"/>
    <w:rsid w:val="00CE0C56"/>
    <w:rsid w:val="00CE103F"/>
    <w:rsid w:val="00CE1BEC"/>
    <w:rsid w:val="00CF48EA"/>
    <w:rsid w:val="00D60A5D"/>
    <w:rsid w:val="00D902F3"/>
    <w:rsid w:val="00D975C9"/>
    <w:rsid w:val="00DA7740"/>
    <w:rsid w:val="00DA7DA1"/>
    <w:rsid w:val="00DD6E96"/>
    <w:rsid w:val="00E12F99"/>
    <w:rsid w:val="00E30E62"/>
    <w:rsid w:val="00E54241"/>
    <w:rsid w:val="00E6648E"/>
    <w:rsid w:val="00F148C5"/>
    <w:rsid w:val="00F56E03"/>
    <w:rsid w:val="00F75AC4"/>
    <w:rsid w:val="00FA6778"/>
    <w:rsid w:val="00FB6CE9"/>
    <w:rsid w:val="00FF16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827E19A-F9B6-443A-B067-3F4B0D3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B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A907B5"/>
    <w:pPr>
      <w:keepNext/>
      <w:ind w:firstLine="426"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locked/>
    <w:rsid w:val="00A907B5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uiPriority w:val="99"/>
    <w:rsid w:val="00A907B5"/>
    <w:pPr>
      <w:ind w:firstLine="851"/>
    </w:pPr>
    <w:rPr>
      <w:sz w:val="28"/>
      <w:lang w:val="en-US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locked/>
    <w:rsid w:val="00A907B5"/>
    <w:rPr>
      <w:rFonts w:ascii="Times New Roman" w:hAnsi="Times New Roman" w:cs="Times New Roman"/>
      <w:sz w:val="20"/>
      <w:szCs w:val="20"/>
      <w:lang w:val="en-US" w:eastAsia="ru-RU"/>
    </w:rPr>
  </w:style>
  <w:style w:type="paragraph" w:styleId="TOC1">
    <w:name w:val="toc 1"/>
    <w:basedOn w:val="Normal"/>
    <w:next w:val="Normal"/>
    <w:uiPriority w:val="99"/>
    <w:rsid w:val="00A907B5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Normal"/>
    <w:next w:val="Normal"/>
    <w:uiPriority w:val="99"/>
    <w:rsid w:val="00A907B5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Normal"/>
    <w:uiPriority w:val="99"/>
    <w:rsid w:val="00A907B5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character" w:customStyle="1" w:styleId="extended-textshort">
    <w:name w:val="extended-text__short"/>
    <w:uiPriority w:val="99"/>
    <w:rsid w:val="00A907B5"/>
  </w:style>
  <w:style w:type="paragraph" w:styleId="BalloonText">
    <w:name w:val="Balloon Text"/>
    <w:basedOn w:val="Normal"/>
    <w:link w:val="a"/>
    <w:uiPriority w:val="99"/>
    <w:semiHidden/>
    <w:rsid w:val="00A907B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A907B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884C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a0"/>
    <w:uiPriority w:val="99"/>
    <w:semiHidden/>
    <w:rsid w:val="00B37428"/>
  </w:style>
  <w:style w:type="character" w:customStyle="1" w:styleId="a0">
    <w:name w:val="Текст сноски Знак"/>
    <w:basedOn w:val="DefaultParagraphFont"/>
    <w:link w:val="FootnoteText"/>
    <w:uiPriority w:val="99"/>
    <w:semiHidden/>
    <w:locked/>
    <w:rsid w:val="00B3742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37428"/>
    <w:rPr>
      <w:rFonts w:cs="Times New Roman"/>
      <w:vertAlign w:val="superscript"/>
    </w:rPr>
  </w:style>
  <w:style w:type="paragraph" w:customStyle="1" w:styleId="2">
    <w:name w:val="Обычный2"/>
    <w:uiPriority w:val="99"/>
    <w:rsid w:val="004643E3"/>
    <w:pPr>
      <w:keepLines/>
      <w:spacing w:line="320" w:lineRule="exact"/>
      <w:ind w:firstLine="567"/>
      <w:jc w:val="both"/>
    </w:pPr>
    <w:rPr>
      <w:rFonts w:ascii="Times New Roman" w:hAnsi="Times New Roman"/>
      <w:sz w:val="28"/>
      <w:szCs w:val="20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consultantplus://offline/ref=B2370951868DEA2F4DE0BE1714FAF6A043CD8D44DE0C38466A91005A61D6E2737BD30B88000323D79817CD1CECC7B4DBF7D7EFD9E3B3FC0CD8D40822G9P5L" TargetMode="External" /><Relationship Id="rId6" Type="http://schemas.openxmlformats.org/officeDocument/2006/relationships/hyperlink" Target="consultantplus://offline/ref=0D7B7619F0D261CB3BA0798BC0DF09D139F4F3C43CB0CE4C7B57F12C39457FF3BBE1D46FFD8053FE816C540D3659329B2EB7226E37FF368C1374AA3CB4BCH" TargetMode="External" /><Relationship Id="rId7" Type="http://schemas.openxmlformats.org/officeDocument/2006/relationships/hyperlink" Target="https://ru.wikipedia.org/wiki/%D0%9E%D0%BF%D1%82%D0%B8%D1%87%D0%B5%D1%81%D0%BA%D0%B0%D1%8F_%D0%BC%D1%83%D1%84%D1%82%D0%B0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8359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Владимировна</dc:creator>
  <cp:lastModifiedBy>dmya81@mail.ru</cp:lastModifiedBy>
  <cp:revision>3</cp:revision>
  <cp:lastPrinted>2020-12-14T11:36:00Z</cp:lastPrinted>
  <dcterms:created xsi:type="dcterms:W3CDTF">2020-12-14T11:36:00Z</dcterms:created>
  <dcterms:modified xsi:type="dcterms:W3CDTF">2020-12-15T12:59:00Z</dcterms:modified>
</cp:coreProperties>
</file>